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CD8" w:rsidRPr="0086519B" w:rsidRDefault="00101CD8" w:rsidP="00101CD8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101CD8" w:rsidRPr="0086519B" w:rsidRDefault="00101CD8" w:rsidP="00101CD8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июне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>177,7</w:t>
      </w:r>
      <w:r w:rsidRPr="0086519B">
        <w:rPr>
          <w:rFonts w:ascii="Arial" w:hAnsi="Arial"/>
          <w:sz w:val="22"/>
          <w:szCs w:val="21"/>
        </w:rPr>
        <w:t xml:space="preserve"> миллиарда рублей, что в сопоставимых ценах составляет </w:t>
      </w:r>
      <w:r w:rsidRPr="00F11A03">
        <w:rPr>
          <w:rFonts w:ascii="Arial" w:hAnsi="Arial"/>
          <w:sz w:val="22"/>
          <w:szCs w:val="21"/>
        </w:rPr>
        <w:t>104,3</w:t>
      </w:r>
      <w:r w:rsidRPr="0086519B">
        <w:rPr>
          <w:rFonts w:ascii="Arial" w:hAnsi="Arial"/>
          <w:sz w:val="22"/>
          <w:szCs w:val="21"/>
        </w:rPr>
        <w:br/>
        <w:t>процента к соответствующему периоду предыдущего года</w:t>
      </w:r>
      <w:r>
        <w:rPr>
          <w:rFonts w:ascii="Arial" w:hAnsi="Arial"/>
          <w:sz w:val="22"/>
          <w:szCs w:val="21"/>
        </w:rPr>
        <w:t xml:space="preserve">, в январе-июне 2017 года – 998,5 миллиарда рублей, и </w:t>
      </w:r>
      <w:r w:rsidRPr="00F11A03">
        <w:rPr>
          <w:rFonts w:ascii="Arial" w:hAnsi="Arial"/>
          <w:sz w:val="22"/>
          <w:szCs w:val="21"/>
        </w:rPr>
        <w:t>103,5</w:t>
      </w:r>
      <w:r>
        <w:rPr>
          <w:rFonts w:ascii="Arial" w:hAnsi="Arial"/>
          <w:sz w:val="22"/>
          <w:szCs w:val="21"/>
        </w:rPr>
        <w:t xml:space="preserve"> процента.</w:t>
      </w:r>
    </w:p>
    <w:p w:rsidR="00101CD8" w:rsidRPr="0086519B" w:rsidRDefault="00101CD8" w:rsidP="00101CD8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101CD8" w:rsidRPr="0086519B" w:rsidTr="006821E7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01CD8" w:rsidRPr="0086519B" w:rsidRDefault="00101CD8" w:rsidP="006821E7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101CD8" w:rsidRPr="0086519B" w:rsidRDefault="00101CD8" w:rsidP="006821E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01CD8" w:rsidRPr="0086519B" w:rsidTr="006821E7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01CD8" w:rsidRPr="0086519B" w:rsidRDefault="00101CD8" w:rsidP="006821E7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101CD8" w:rsidRPr="0086519B" w:rsidRDefault="00101CD8" w:rsidP="006821E7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142622,1</w:t>
            </w:r>
          </w:p>
        </w:tc>
        <w:tc>
          <w:tcPr>
            <w:tcW w:w="1802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80,2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142453,8</w:t>
            </w:r>
          </w:p>
        </w:tc>
        <w:tc>
          <w:tcPr>
            <w:tcW w:w="1802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803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155182,5</w:t>
            </w:r>
          </w:p>
        </w:tc>
        <w:tc>
          <w:tcPr>
            <w:tcW w:w="1802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803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108,2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440258,4</w:t>
            </w:r>
          </w:p>
        </w:tc>
        <w:tc>
          <w:tcPr>
            <w:tcW w:w="1802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803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157547,8</w:t>
            </w:r>
          </w:p>
        </w:tc>
        <w:tc>
          <w:tcPr>
            <w:tcW w:w="1802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803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164234,7</w:t>
            </w:r>
          </w:p>
        </w:tc>
        <w:tc>
          <w:tcPr>
            <w:tcW w:w="1802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560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165738,1</w:t>
            </w:r>
          </w:p>
        </w:tc>
        <w:tc>
          <w:tcPr>
            <w:tcW w:w="1802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803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915181,8</w:t>
            </w:r>
          </w:p>
        </w:tc>
        <w:tc>
          <w:tcPr>
            <w:tcW w:w="1802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803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170530,2</w:t>
            </w:r>
          </w:p>
        </w:tc>
        <w:tc>
          <w:tcPr>
            <w:tcW w:w="1802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803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166281,4</w:t>
            </w:r>
          </w:p>
        </w:tc>
        <w:tc>
          <w:tcPr>
            <w:tcW w:w="1802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160860,3</w:t>
            </w:r>
          </w:p>
        </w:tc>
        <w:tc>
          <w:tcPr>
            <w:tcW w:w="1802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803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96,8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1391498,6</w:t>
            </w:r>
          </w:p>
        </w:tc>
        <w:tc>
          <w:tcPr>
            <w:tcW w:w="1802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  <w:tc>
          <w:tcPr>
            <w:tcW w:w="1803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162488,9</w:t>
            </w:r>
          </w:p>
        </w:tc>
        <w:tc>
          <w:tcPr>
            <w:tcW w:w="1802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803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161790,9</w:t>
            </w:r>
          </w:p>
        </w:tc>
        <w:tc>
          <w:tcPr>
            <w:tcW w:w="1802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803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185571,6</w:t>
            </w:r>
          </w:p>
        </w:tc>
        <w:tc>
          <w:tcPr>
            <w:tcW w:w="1802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803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1901349,9</w:t>
            </w:r>
          </w:p>
        </w:tc>
        <w:tc>
          <w:tcPr>
            <w:tcW w:w="1802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803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148108,9</w:t>
            </w:r>
          </w:p>
        </w:tc>
        <w:tc>
          <w:tcPr>
            <w:tcW w:w="1802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79,2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144363,8</w:t>
            </w:r>
          </w:p>
        </w:tc>
        <w:tc>
          <w:tcPr>
            <w:tcW w:w="1802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803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97,2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171693,3</w:t>
            </w:r>
          </w:p>
        </w:tc>
        <w:tc>
          <w:tcPr>
            <w:tcW w:w="1802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803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475442,8</w:t>
            </w:r>
          </w:p>
        </w:tc>
        <w:tc>
          <w:tcPr>
            <w:tcW w:w="1802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102,2</w:t>
            </w:r>
          </w:p>
        </w:tc>
        <w:tc>
          <w:tcPr>
            <w:tcW w:w="1803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168544,5</w:t>
            </w:r>
          </w:p>
        </w:tc>
        <w:tc>
          <w:tcPr>
            <w:tcW w:w="1802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103,4</w:t>
            </w:r>
          </w:p>
        </w:tc>
        <w:tc>
          <w:tcPr>
            <w:tcW w:w="1803" w:type="dxa"/>
            <w:vAlign w:val="bottom"/>
          </w:tcPr>
          <w:p w:rsidR="00101CD8" w:rsidRPr="0086519B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176872,5</w:t>
            </w:r>
          </w:p>
        </w:tc>
        <w:tc>
          <w:tcPr>
            <w:tcW w:w="1802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106,2</w:t>
            </w:r>
          </w:p>
        </w:tc>
        <w:tc>
          <w:tcPr>
            <w:tcW w:w="1803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560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177669,9</w:t>
            </w:r>
          </w:p>
        </w:tc>
        <w:tc>
          <w:tcPr>
            <w:tcW w:w="1802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104,3</w:t>
            </w:r>
          </w:p>
        </w:tc>
        <w:tc>
          <w:tcPr>
            <w:tcW w:w="1803" w:type="dxa"/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101CD8" w:rsidRPr="0086519B" w:rsidTr="006821E7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998529,8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101CD8" w:rsidRDefault="00101CD8" w:rsidP="006821E7">
            <w:pPr>
              <w:pStyle w:val="PlainText1"/>
              <w:spacing w:before="14" w:after="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101CD8" w:rsidRPr="0086519B" w:rsidRDefault="00101CD8" w:rsidP="00101CD8">
      <w:pPr>
        <w:pStyle w:val="1f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январе-июне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9</w:t>
      </w:r>
      <w:r>
        <w:rPr>
          <w:rFonts w:ascii="Arial" w:hAnsi="Arial"/>
          <w:sz w:val="22"/>
          <w:szCs w:val="21"/>
        </w:rPr>
        <w:t>7,8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2,2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101CD8" w:rsidRPr="0086519B" w:rsidRDefault="00101CD8" w:rsidP="00101CD8">
      <w:pPr>
        <w:pStyle w:val="1f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11"/>
        <w:gridCol w:w="1111"/>
        <w:gridCol w:w="1180"/>
        <w:gridCol w:w="1076"/>
        <w:gridCol w:w="1077"/>
      </w:tblGrid>
      <w:tr w:rsidR="00101CD8" w:rsidRPr="0086519B" w:rsidTr="006821E7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-июнь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11" w:type="dxa"/>
            <w:vMerge w:val="restart"/>
            <w:tcBorders>
              <w:top w:val="double" w:sz="4" w:space="0" w:color="auto"/>
              <w:left w:val="single" w:sz="6" w:space="0" w:color="auto"/>
            </w:tcBorders>
          </w:tcPr>
          <w:p w:rsidR="00101CD8" w:rsidRPr="0086519B" w:rsidRDefault="00101CD8" w:rsidP="006821E7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к: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январю июню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180" w:type="dxa"/>
            <w:vMerge w:val="restart"/>
            <w:tcBorders>
              <w:top w:val="double" w:sz="4" w:space="0" w:color="auto"/>
              <w:left w:val="single" w:sz="6" w:space="0" w:color="auto"/>
            </w:tcBorders>
          </w:tcPr>
          <w:p w:rsidR="00101CD8" w:rsidRPr="0086519B" w:rsidRDefault="00101CD8" w:rsidP="006821E7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Июнь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,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2153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101CD8" w:rsidRPr="0086519B" w:rsidRDefault="00101CD8" w:rsidP="006821E7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101CD8" w:rsidRPr="0086519B" w:rsidTr="006821E7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101CD8" w:rsidRPr="0086519B" w:rsidRDefault="00101CD8" w:rsidP="006821E7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/>
            <w:tcBorders>
              <w:left w:val="single" w:sz="6" w:space="0" w:color="auto"/>
              <w:bottom w:val="double" w:sz="4" w:space="0" w:color="auto"/>
            </w:tcBorders>
          </w:tcPr>
          <w:p w:rsidR="00101CD8" w:rsidRPr="0086519B" w:rsidRDefault="00101CD8" w:rsidP="006821E7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80" w:type="dxa"/>
            <w:vMerge/>
            <w:tcBorders>
              <w:left w:val="single" w:sz="6" w:space="0" w:color="auto"/>
              <w:bottom w:val="double" w:sz="4" w:space="0" w:color="auto"/>
            </w:tcBorders>
          </w:tcPr>
          <w:p w:rsidR="00101CD8" w:rsidRPr="0086519B" w:rsidRDefault="00101CD8" w:rsidP="006821E7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01CD8" w:rsidRDefault="00101CD8" w:rsidP="006821E7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маю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года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01CD8" w:rsidRDefault="00101CD8" w:rsidP="006821E7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июню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2016 года</w:t>
            </w:r>
          </w:p>
        </w:tc>
      </w:tr>
      <w:tr w:rsidR="00101CD8" w:rsidRPr="0086519B" w:rsidTr="006821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101CD8" w:rsidRPr="0086519B" w:rsidRDefault="00101CD8" w:rsidP="006821E7">
            <w:pPr>
              <w:spacing w:before="474" w:after="47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:rsidR="00101CD8" w:rsidRPr="0086519B" w:rsidRDefault="00101CD8" w:rsidP="006821E7">
            <w:pPr>
              <w:spacing w:before="474" w:after="474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998529,8</w:t>
            </w: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:rsidR="00101CD8" w:rsidRPr="0086519B" w:rsidRDefault="00101CD8" w:rsidP="006821E7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C108DD">
              <w:rPr>
                <w:rFonts w:ascii="Arial" w:hAnsi="Arial"/>
                <w:b/>
                <w:i/>
                <w:color w:val="000000"/>
                <w:szCs w:val="19"/>
              </w:rPr>
              <w:t>103,5</w:t>
            </w:r>
          </w:p>
        </w:tc>
        <w:tc>
          <w:tcPr>
            <w:tcW w:w="1180" w:type="dxa"/>
            <w:tcBorders>
              <w:top w:val="double" w:sz="4" w:space="0" w:color="auto"/>
            </w:tcBorders>
            <w:vAlign w:val="bottom"/>
          </w:tcPr>
          <w:p w:rsidR="00101CD8" w:rsidRPr="0086519B" w:rsidRDefault="00101CD8" w:rsidP="006821E7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177669,9</w:t>
            </w: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:rsidR="00101CD8" w:rsidRPr="0086519B" w:rsidRDefault="00101CD8" w:rsidP="006821E7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C108DD">
              <w:rPr>
                <w:rFonts w:ascii="Arial" w:hAnsi="Arial"/>
                <w:b/>
                <w:i/>
                <w:color w:val="000000"/>
                <w:szCs w:val="19"/>
              </w:rPr>
              <w:t>99,3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101CD8" w:rsidRPr="0086519B" w:rsidRDefault="00101CD8" w:rsidP="006821E7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C108DD">
              <w:rPr>
                <w:rFonts w:ascii="Arial" w:hAnsi="Arial"/>
                <w:b/>
                <w:i/>
                <w:color w:val="000000"/>
                <w:szCs w:val="19"/>
              </w:rPr>
              <w:t>104,3</w:t>
            </w:r>
          </w:p>
        </w:tc>
      </w:tr>
      <w:tr w:rsidR="00101CD8" w:rsidRPr="0086519B" w:rsidTr="006821E7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101CD8" w:rsidRPr="0086519B" w:rsidRDefault="00101CD8" w:rsidP="006821E7">
            <w:pPr>
              <w:spacing w:before="474" w:after="474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111" w:type="dxa"/>
            <w:vAlign w:val="bottom"/>
          </w:tcPr>
          <w:p w:rsidR="00101CD8" w:rsidRPr="0086519B" w:rsidRDefault="00101CD8" w:rsidP="006821E7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1" w:type="dxa"/>
            <w:vAlign w:val="bottom"/>
          </w:tcPr>
          <w:p w:rsidR="00101CD8" w:rsidRPr="0086519B" w:rsidRDefault="00101CD8" w:rsidP="006821E7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101CD8" w:rsidRPr="0086519B" w:rsidRDefault="00101CD8" w:rsidP="006821E7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6" w:type="dxa"/>
            <w:vAlign w:val="bottom"/>
          </w:tcPr>
          <w:p w:rsidR="00101CD8" w:rsidRPr="0086519B" w:rsidRDefault="00101CD8" w:rsidP="006821E7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  <w:vAlign w:val="bottom"/>
          </w:tcPr>
          <w:p w:rsidR="00101CD8" w:rsidRPr="0086519B" w:rsidRDefault="00101CD8" w:rsidP="006821E7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101CD8" w:rsidRPr="0086519B" w:rsidTr="006821E7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101CD8" w:rsidRPr="0086519B" w:rsidRDefault="00101CD8" w:rsidP="006821E7">
            <w:pPr>
              <w:spacing w:before="474" w:after="474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111" w:type="dxa"/>
            <w:vAlign w:val="bottom"/>
          </w:tcPr>
          <w:p w:rsidR="00101CD8" w:rsidRPr="0086519B" w:rsidRDefault="00101CD8" w:rsidP="006821E7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976511,6</w:t>
            </w:r>
          </w:p>
        </w:tc>
        <w:tc>
          <w:tcPr>
            <w:tcW w:w="1111" w:type="dxa"/>
            <w:vAlign w:val="bottom"/>
          </w:tcPr>
          <w:p w:rsidR="00101CD8" w:rsidRPr="0086519B" w:rsidRDefault="00101CD8" w:rsidP="006821E7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103,2</w:t>
            </w:r>
          </w:p>
        </w:tc>
        <w:tc>
          <w:tcPr>
            <w:tcW w:w="1180" w:type="dxa"/>
            <w:vAlign w:val="bottom"/>
          </w:tcPr>
          <w:p w:rsidR="00101CD8" w:rsidRPr="0086519B" w:rsidRDefault="00101CD8" w:rsidP="006821E7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173857,6</w:t>
            </w:r>
          </w:p>
        </w:tc>
        <w:tc>
          <w:tcPr>
            <w:tcW w:w="1076" w:type="dxa"/>
            <w:vAlign w:val="bottom"/>
          </w:tcPr>
          <w:p w:rsidR="00101CD8" w:rsidRPr="0086519B" w:rsidRDefault="00101CD8" w:rsidP="006821E7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99,5</w:t>
            </w:r>
          </w:p>
        </w:tc>
        <w:tc>
          <w:tcPr>
            <w:tcW w:w="1077" w:type="dxa"/>
            <w:vAlign w:val="bottom"/>
          </w:tcPr>
          <w:p w:rsidR="00101CD8" w:rsidRPr="0086519B" w:rsidRDefault="00101CD8" w:rsidP="006821E7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104,0</w:t>
            </w:r>
          </w:p>
        </w:tc>
      </w:tr>
      <w:tr w:rsidR="00101CD8" w:rsidRPr="0086519B" w:rsidTr="006821E7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101CD8" w:rsidRPr="0086519B" w:rsidRDefault="00101CD8" w:rsidP="006821E7">
            <w:pPr>
              <w:spacing w:before="474" w:after="474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:rsidR="00101CD8" w:rsidRPr="0086519B" w:rsidRDefault="00101CD8" w:rsidP="006821E7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22018,2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:rsidR="00101CD8" w:rsidRPr="0086519B" w:rsidRDefault="00101CD8" w:rsidP="006821E7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980031">
              <w:rPr>
                <w:rFonts w:ascii="Arial" w:hAnsi="Arial"/>
                <w:i/>
                <w:color w:val="000000"/>
                <w:szCs w:val="19"/>
              </w:rPr>
              <w:t>115,7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:rsidR="00101CD8" w:rsidRPr="0086519B" w:rsidRDefault="00101CD8" w:rsidP="006821E7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3812,3</w:t>
            </w: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:rsidR="00101CD8" w:rsidRPr="0086519B" w:rsidRDefault="00101CD8" w:rsidP="006821E7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980031">
              <w:rPr>
                <w:rFonts w:ascii="Arial" w:hAnsi="Arial"/>
                <w:i/>
                <w:color w:val="000000"/>
                <w:szCs w:val="19"/>
              </w:rPr>
              <w:t>92,0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101CD8" w:rsidRPr="0086519B" w:rsidRDefault="00101CD8" w:rsidP="006821E7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980031">
              <w:rPr>
                <w:rFonts w:ascii="Arial" w:hAnsi="Arial"/>
                <w:i/>
                <w:color w:val="000000"/>
                <w:szCs w:val="19"/>
              </w:rPr>
              <w:t>120,9</w:t>
            </w:r>
          </w:p>
        </w:tc>
      </w:tr>
    </w:tbl>
    <w:p w:rsidR="00101CD8" w:rsidRPr="0086519B" w:rsidRDefault="00101CD8" w:rsidP="00101CD8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июне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 составил </w:t>
      </w:r>
      <w:r w:rsidRPr="00980031">
        <w:rPr>
          <w:rFonts w:ascii="Arial" w:hAnsi="Arial"/>
          <w:sz w:val="22"/>
          <w:szCs w:val="21"/>
        </w:rPr>
        <w:t>46,7</w:t>
      </w:r>
      <w:r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t xml:space="preserve">процента,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</w:r>
      <w:r w:rsidRPr="00980031">
        <w:rPr>
          <w:rFonts w:ascii="Arial" w:hAnsi="Arial"/>
          <w:sz w:val="22"/>
          <w:szCs w:val="21"/>
        </w:rPr>
        <w:t>53,3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101CD8" w:rsidRPr="0086519B" w:rsidRDefault="00101CD8" w:rsidP="00101CD8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Динамика оборота розничной торговли пищевыми продуктами, включая напи</w:t>
      </w:r>
      <w:r w:rsidRPr="0086519B">
        <w:rPr>
          <w:rFonts w:ascii="Arial" w:hAnsi="Arial"/>
          <w:bCs/>
          <w:sz w:val="22"/>
          <w:szCs w:val="21"/>
        </w:rPr>
        <w:t>т</w:t>
      </w:r>
      <w:r w:rsidRPr="0086519B">
        <w:rPr>
          <w:rFonts w:ascii="Arial" w:hAnsi="Arial"/>
          <w:bCs/>
          <w:sz w:val="22"/>
          <w:szCs w:val="21"/>
        </w:rPr>
        <w:t xml:space="preserve">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101CD8" w:rsidRPr="0086519B" w:rsidTr="006821E7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01CD8" w:rsidRPr="0086519B" w:rsidRDefault="00101CD8" w:rsidP="006821E7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101CD8" w:rsidRPr="0086519B" w:rsidRDefault="00101CD8" w:rsidP="006821E7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101CD8" w:rsidRPr="0086519B" w:rsidTr="006821E7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101CD8" w:rsidRPr="0086519B" w:rsidRDefault="00101CD8" w:rsidP="006821E7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01CD8" w:rsidRPr="0086519B" w:rsidRDefault="00101CD8" w:rsidP="006821E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01CD8" w:rsidRPr="0086519B" w:rsidTr="006821E7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01CD8" w:rsidRPr="0086519B" w:rsidRDefault="00101CD8" w:rsidP="006821E7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01CD8" w:rsidRPr="0086519B" w:rsidRDefault="00101CD8" w:rsidP="006821E7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70398,5</w:t>
            </w:r>
          </w:p>
        </w:tc>
        <w:tc>
          <w:tcPr>
            <w:tcW w:w="1002" w:type="dxa"/>
            <w:gridSpan w:val="2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002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79,9</w:t>
            </w:r>
          </w:p>
        </w:tc>
        <w:tc>
          <w:tcPr>
            <w:tcW w:w="1002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72223,6</w:t>
            </w:r>
          </w:p>
        </w:tc>
        <w:tc>
          <w:tcPr>
            <w:tcW w:w="1002" w:type="dxa"/>
            <w:gridSpan w:val="2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003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80,5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72534,0</w:t>
            </w:r>
          </w:p>
        </w:tc>
        <w:tc>
          <w:tcPr>
            <w:tcW w:w="1002" w:type="dxa"/>
            <w:gridSpan w:val="2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105,9</w:t>
            </w:r>
          </w:p>
        </w:tc>
        <w:tc>
          <w:tcPr>
            <w:tcW w:w="1002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69919,8</w:t>
            </w:r>
          </w:p>
        </w:tc>
        <w:tc>
          <w:tcPr>
            <w:tcW w:w="1002" w:type="dxa"/>
            <w:gridSpan w:val="2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103,9</w:t>
            </w:r>
          </w:p>
        </w:tc>
        <w:tc>
          <w:tcPr>
            <w:tcW w:w="1003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75698,6</w:t>
            </w:r>
          </w:p>
        </w:tc>
        <w:tc>
          <w:tcPr>
            <w:tcW w:w="1002" w:type="dxa"/>
            <w:gridSpan w:val="2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002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79483,9</w:t>
            </w:r>
          </w:p>
        </w:tc>
        <w:tc>
          <w:tcPr>
            <w:tcW w:w="1002" w:type="dxa"/>
            <w:gridSpan w:val="2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106,1</w:t>
            </w:r>
          </w:p>
        </w:tc>
        <w:tc>
          <w:tcPr>
            <w:tcW w:w="1003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218631,1</w:t>
            </w:r>
          </w:p>
        </w:tc>
        <w:tc>
          <w:tcPr>
            <w:tcW w:w="1002" w:type="dxa"/>
            <w:gridSpan w:val="2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2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221627,3</w:t>
            </w:r>
          </w:p>
        </w:tc>
        <w:tc>
          <w:tcPr>
            <w:tcW w:w="1002" w:type="dxa"/>
            <w:gridSpan w:val="2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3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74972,8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2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82575,0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003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77509,0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98,1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86725,7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103,2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79425,4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86312,7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447888,6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467293,2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3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80904,2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002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89626,0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110,6</w:t>
            </w:r>
          </w:p>
        </w:tc>
        <w:tc>
          <w:tcPr>
            <w:tcW w:w="1003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76905,3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98,0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89376,1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3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74213,8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86646,5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3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96,5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673889,6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717609,0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  <w:tc>
          <w:tcPr>
            <w:tcW w:w="1003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76376,8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  <w:tc>
          <w:tcPr>
            <w:tcW w:w="1002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86112,1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105,6</w:t>
            </w:r>
          </w:p>
        </w:tc>
        <w:tc>
          <w:tcPr>
            <w:tcW w:w="1003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98,8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75950,2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98,3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85840,7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003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99,1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90010,5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97,7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117,5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95561,1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3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916227,1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985122,8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3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72348,4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2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79,4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75760,5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78,9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69056,0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75307,8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107,3</w:t>
            </w:r>
          </w:p>
        </w:tc>
        <w:tc>
          <w:tcPr>
            <w:tcW w:w="1003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79652,2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100,1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113,4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92041,1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3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221915,1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253527,7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79886,9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2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88657,6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3" w:type="dxa"/>
            <w:vAlign w:val="bottom"/>
          </w:tcPr>
          <w:p w:rsidR="00101CD8" w:rsidRPr="0086519B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83061,8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93810,7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109,1</w:t>
            </w:r>
          </w:p>
        </w:tc>
        <w:tc>
          <w:tcPr>
            <w:tcW w:w="1003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81445,8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96,3</w:t>
            </w:r>
          </w:p>
        </w:tc>
        <w:tc>
          <w:tcPr>
            <w:tcW w:w="1002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96224,1</w:t>
            </w:r>
          </w:p>
        </w:tc>
        <w:tc>
          <w:tcPr>
            <w:tcW w:w="1002" w:type="dxa"/>
            <w:gridSpan w:val="2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111</w:t>
            </w:r>
            <w:r>
              <w:rPr>
                <w:rFonts w:ascii="Arial" w:hAnsi="Arial"/>
                <w:sz w:val="20"/>
                <w:szCs w:val="19"/>
              </w:rPr>
              <w:t>,0</w:t>
            </w:r>
          </w:p>
        </w:tc>
        <w:tc>
          <w:tcPr>
            <w:tcW w:w="1003" w:type="dxa"/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101,9</w:t>
            </w:r>
          </w:p>
        </w:tc>
      </w:tr>
      <w:tr w:rsidR="00101CD8" w:rsidRPr="0086519B" w:rsidTr="006821E7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466309,6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98,9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532220,2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101CD8" w:rsidRDefault="00101CD8" w:rsidP="006821E7">
            <w:pPr>
              <w:pStyle w:val="PlainText1"/>
              <w:spacing w:before="22" w:after="2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101CD8" w:rsidRPr="0086519B" w:rsidRDefault="00101CD8" w:rsidP="00101CD8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70"/>
      </w:tblGrid>
      <w:tr w:rsidR="00101CD8" w:rsidRPr="0086519B" w:rsidTr="006821E7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101CD8" w:rsidRPr="0086519B" w:rsidRDefault="00101CD8" w:rsidP="006821E7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70" w:type="dxa"/>
            <w:tcBorders>
              <w:top w:val="double" w:sz="4" w:space="0" w:color="auto"/>
              <w:bottom w:val="double" w:sz="4" w:space="0" w:color="auto"/>
            </w:tcBorders>
          </w:tcPr>
          <w:p w:rsidR="00101CD8" w:rsidRPr="0086519B" w:rsidRDefault="00101CD8" w:rsidP="006821E7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101CD8" w:rsidRPr="0086519B" w:rsidTr="006821E7">
        <w:trPr>
          <w:trHeight w:val="80"/>
        </w:trPr>
        <w:tc>
          <w:tcPr>
            <w:tcW w:w="8000" w:type="dxa"/>
            <w:gridSpan w:val="3"/>
            <w:vAlign w:val="bottom"/>
          </w:tcPr>
          <w:p w:rsidR="00101CD8" w:rsidRPr="0086519B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6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101CD8" w:rsidRPr="0086519B" w:rsidTr="006821E7">
        <w:trPr>
          <w:trHeight w:val="8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101CD8" w:rsidRPr="0086519B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74446,5</w:t>
            </w:r>
          </w:p>
        </w:tc>
        <w:tc>
          <w:tcPr>
            <w:tcW w:w="2370" w:type="dxa"/>
            <w:vAlign w:val="bottom"/>
          </w:tcPr>
          <w:p w:rsidR="00101CD8" w:rsidRPr="0086519B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101CD8" w:rsidRPr="0086519B" w:rsidTr="006821E7">
        <w:trPr>
          <w:trHeight w:val="8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101CD8" w:rsidRPr="0086519B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70150,5</w:t>
            </w:r>
          </w:p>
        </w:tc>
        <w:tc>
          <w:tcPr>
            <w:tcW w:w="2370" w:type="dxa"/>
            <w:vAlign w:val="bottom"/>
          </w:tcPr>
          <w:p w:rsidR="00101CD8" w:rsidRPr="0086519B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101CD8" w:rsidRPr="0086519B" w:rsidTr="006821E7">
        <w:trPr>
          <w:trHeight w:val="8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101CD8" w:rsidRPr="0086519B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81438,5</w:t>
            </w:r>
          </w:p>
        </w:tc>
        <w:tc>
          <w:tcPr>
            <w:tcW w:w="2370" w:type="dxa"/>
            <w:vAlign w:val="bottom"/>
          </w:tcPr>
          <w:p w:rsidR="00101CD8" w:rsidRPr="0086519B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101CD8" w:rsidRPr="0086519B" w:rsidTr="006821E7">
        <w:trPr>
          <w:trHeight w:val="8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81470,0</w:t>
            </w:r>
          </w:p>
        </w:tc>
        <w:tc>
          <w:tcPr>
            <w:tcW w:w="2370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101CD8" w:rsidRPr="0086519B" w:rsidTr="006821E7">
        <w:trPr>
          <w:trHeight w:val="80"/>
        </w:trPr>
        <w:tc>
          <w:tcPr>
            <w:tcW w:w="3261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80504,6</w:t>
            </w:r>
          </w:p>
        </w:tc>
        <w:tc>
          <w:tcPr>
            <w:tcW w:w="2370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101CD8" w:rsidRPr="0086519B" w:rsidTr="006821E7">
        <w:trPr>
          <w:trHeight w:val="80"/>
        </w:trPr>
        <w:tc>
          <w:tcPr>
            <w:tcW w:w="3261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80073,4</w:t>
            </w:r>
          </w:p>
        </w:tc>
        <w:tc>
          <w:tcPr>
            <w:tcW w:w="2370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101CD8" w:rsidRPr="0086519B" w:rsidTr="006821E7">
        <w:trPr>
          <w:trHeight w:val="80"/>
        </w:trPr>
        <w:tc>
          <w:tcPr>
            <w:tcW w:w="3261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80144,0</w:t>
            </w:r>
          </w:p>
        </w:tc>
        <w:tc>
          <w:tcPr>
            <w:tcW w:w="2370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101CD8" w:rsidRPr="0086519B" w:rsidTr="006821E7">
        <w:trPr>
          <w:trHeight w:val="80"/>
        </w:trPr>
        <w:tc>
          <w:tcPr>
            <w:tcW w:w="3261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84895,8</w:t>
            </w:r>
          </w:p>
        </w:tc>
        <w:tc>
          <w:tcPr>
            <w:tcW w:w="2370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101CD8" w:rsidRPr="0086519B" w:rsidTr="006821E7">
        <w:trPr>
          <w:trHeight w:val="80"/>
        </w:trPr>
        <w:tc>
          <w:tcPr>
            <w:tcW w:w="3261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88524,3</w:t>
            </w:r>
          </w:p>
        </w:tc>
        <w:tc>
          <w:tcPr>
            <w:tcW w:w="2370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01CD8" w:rsidRPr="0086519B" w:rsidTr="006821E7">
        <w:trPr>
          <w:trHeight w:val="80"/>
        </w:trPr>
        <w:tc>
          <w:tcPr>
            <w:tcW w:w="3261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90702,4</w:t>
            </w:r>
          </w:p>
        </w:tc>
        <w:tc>
          <w:tcPr>
            <w:tcW w:w="2370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101CD8" w:rsidRPr="0086519B" w:rsidTr="006821E7">
        <w:trPr>
          <w:trHeight w:val="80"/>
        </w:trPr>
        <w:tc>
          <w:tcPr>
            <w:tcW w:w="3261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97185,6</w:t>
            </w:r>
          </w:p>
        </w:tc>
        <w:tc>
          <w:tcPr>
            <w:tcW w:w="2370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101CD8" w:rsidRPr="0086519B" w:rsidTr="006821E7">
        <w:trPr>
          <w:trHeight w:val="80"/>
        </w:trPr>
        <w:tc>
          <w:tcPr>
            <w:tcW w:w="3261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2017 года</w:t>
            </w:r>
          </w:p>
        </w:tc>
        <w:tc>
          <w:tcPr>
            <w:tcW w:w="2369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96362,7</w:t>
            </w:r>
          </w:p>
        </w:tc>
        <w:tc>
          <w:tcPr>
            <w:tcW w:w="2370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101CD8" w:rsidRPr="0086519B" w:rsidTr="006821E7">
        <w:trPr>
          <w:trHeight w:val="80"/>
        </w:trPr>
        <w:tc>
          <w:tcPr>
            <w:tcW w:w="8000" w:type="dxa"/>
            <w:gridSpan w:val="3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101CD8" w:rsidRPr="0086519B" w:rsidTr="006821E7">
        <w:trPr>
          <w:trHeight w:val="80"/>
        </w:trPr>
        <w:tc>
          <w:tcPr>
            <w:tcW w:w="3261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85409,2</w:t>
            </w:r>
          </w:p>
        </w:tc>
        <w:tc>
          <w:tcPr>
            <w:tcW w:w="2370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01CD8" w:rsidRPr="0086519B" w:rsidTr="006821E7">
        <w:trPr>
          <w:trHeight w:val="8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90480,0</w:t>
            </w:r>
          </w:p>
        </w:tc>
        <w:tc>
          <w:tcPr>
            <w:tcW w:w="2370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01CD8" w:rsidRPr="0086519B" w:rsidTr="006821E7">
        <w:trPr>
          <w:trHeight w:val="80"/>
        </w:trPr>
        <w:tc>
          <w:tcPr>
            <w:tcW w:w="3261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103684,6</w:t>
            </w:r>
          </w:p>
        </w:tc>
        <w:tc>
          <w:tcPr>
            <w:tcW w:w="2370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101CD8" w:rsidRPr="0086519B" w:rsidTr="006821E7">
        <w:trPr>
          <w:trHeight w:val="8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103084,6</w:t>
            </w:r>
          </w:p>
        </w:tc>
        <w:tc>
          <w:tcPr>
            <w:tcW w:w="2370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101CD8" w:rsidRPr="0086519B" w:rsidTr="006821E7">
        <w:trPr>
          <w:trHeight w:val="80"/>
        </w:trPr>
        <w:tc>
          <w:tcPr>
            <w:tcW w:w="3261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109370,2</w:t>
            </w:r>
          </w:p>
        </w:tc>
        <w:tc>
          <w:tcPr>
            <w:tcW w:w="2370" w:type="dxa"/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101CD8" w:rsidRPr="0086519B" w:rsidTr="006821E7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105445,5</w:t>
            </w:r>
          </w:p>
        </w:tc>
        <w:tc>
          <w:tcPr>
            <w:tcW w:w="2370" w:type="dxa"/>
            <w:tcBorders>
              <w:bottom w:val="double" w:sz="4" w:space="0" w:color="auto"/>
            </w:tcBorders>
            <w:vAlign w:val="bottom"/>
          </w:tcPr>
          <w:p w:rsidR="00101CD8" w:rsidRDefault="00101CD8" w:rsidP="006821E7">
            <w:pPr>
              <w:pStyle w:val="PlainText1"/>
              <w:spacing w:before="132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</w:tbl>
    <w:p w:rsidR="00101CD8" w:rsidRPr="0086519B" w:rsidRDefault="00101CD8" w:rsidP="00101CD8">
      <w:pPr>
        <w:pStyle w:val="PlainText1"/>
        <w:pageBreakBefore/>
        <w:spacing w:before="10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июне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>по сравнению</w:t>
      </w:r>
      <w:r>
        <w:rPr>
          <w:rFonts w:ascii="Arial" w:hAnsi="Arial"/>
          <w:bCs/>
          <w:sz w:val="22"/>
          <w:szCs w:val="21"/>
        </w:rPr>
        <w:br/>
        <w:t xml:space="preserve"> с маем 2017 года </w:t>
      </w:r>
      <w:r w:rsidRPr="0086519B">
        <w:rPr>
          <w:rFonts w:ascii="Arial" w:hAnsi="Arial"/>
          <w:bCs/>
          <w:sz w:val="22"/>
          <w:szCs w:val="21"/>
        </w:rPr>
        <w:t xml:space="preserve">из наблюдаемых продуктов питания </w:t>
      </w:r>
      <w:r>
        <w:rPr>
          <w:rFonts w:ascii="Arial" w:hAnsi="Arial"/>
          <w:bCs/>
          <w:sz w:val="22"/>
          <w:szCs w:val="21"/>
        </w:rPr>
        <w:t>в специализир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ванных магазинах увеличилась реализация сахара (на 7,7 процента), яиц (на 1,6 процента). И</w:t>
      </w:r>
      <w:r w:rsidRPr="0086519B">
        <w:rPr>
          <w:rFonts w:ascii="Arial" w:hAnsi="Arial"/>
          <w:bCs/>
          <w:sz w:val="22"/>
          <w:szCs w:val="21"/>
        </w:rPr>
        <w:t xml:space="preserve">з непродовольственных товаров </w:t>
      </w:r>
      <w:proofErr w:type="gramStart"/>
      <w:r>
        <w:rPr>
          <w:rFonts w:ascii="Arial" w:hAnsi="Arial"/>
          <w:bCs/>
          <w:sz w:val="22"/>
          <w:szCs w:val="21"/>
        </w:rPr>
        <w:t>возросла</w:t>
      </w:r>
      <w:r w:rsidRPr="0086519B">
        <w:rPr>
          <w:rFonts w:ascii="Arial" w:hAnsi="Arial"/>
          <w:bCs/>
          <w:sz w:val="22"/>
          <w:szCs w:val="21"/>
        </w:rPr>
        <w:t xml:space="preserve"> продажа</w:t>
      </w:r>
      <w:proofErr w:type="gramEnd"/>
      <w:r>
        <w:rPr>
          <w:rFonts w:ascii="Arial" w:hAnsi="Arial"/>
          <w:bCs/>
          <w:sz w:val="22"/>
          <w:szCs w:val="21"/>
        </w:rPr>
        <w:t xml:space="preserve"> телевизоров (на 24,3 процента), строительных материалов (на 18,2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цента), мобильных телефонов (на 15,6 процента); в специализированных магазинах – лекарственных средств (на 81 процент), изделий, применя</w:t>
      </w:r>
      <w:r>
        <w:rPr>
          <w:rFonts w:ascii="Arial" w:hAnsi="Arial"/>
          <w:bCs/>
          <w:sz w:val="22"/>
          <w:szCs w:val="21"/>
        </w:rPr>
        <w:t>е</w:t>
      </w:r>
      <w:r>
        <w:rPr>
          <w:rFonts w:ascii="Arial" w:hAnsi="Arial"/>
          <w:bCs/>
          <w:sz w:val="22"/>
          <w:szCs w:val="21"/>
        </w:rPr>
        <w:t>мых в медицинских целях, ортопедических изделий (на 47,6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цента).</w:t>
      </w:r>
    </w:p>
    <w:p w:rsidR="00101CD8" w:rsidRPr="0086519B" w:rsidRDefault="00101CD8" w:rsidP="00101CD8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июнь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маем 2017 года </w:t>
      </w:r>
      <w:r w:rsidRPr="0086519B">
        <w:rPr>
          <w:rFonts w:ascii="Arial" w:hAnsi="Arial"/>
          <w:bCs/>
          <w:sz w:val="22"/>
          <w:szCs w:val="21"/>
        </w:rPr>
        <w:t xml:space="preserve">в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организациях розничной торговли, не относящихся к субъектам малого предпринимательства, </w:t>
      </w:r>
      <w:r>
        <w:rPr>
          <w:rFonts w:ascii="Arial" w:hAnsi="Arial"/>
          <w:bCs/>
          <w:sz w:val="22"/>
          <w:szCs w:val="21"/>
        </w:rPr>
        <w:t>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макаронных изделий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>9,3</w:t>
      </w:r>
      <w:r w:rsidRPr="0086519B">
        <w:rPr>
          <w:rFonts w:ascii="Arial" w:hAnsi="Arial"/>
          <w:bCs/>
          <w:sz w:val="22"/>
          <w:szCs w:val="21"/>
        </w:rPr>
        <w:t xml:space="preserve"> процент</w:t>
      </w:r>
      <w:r>
        <w:rPr>
          <w:rFonts w:ascii="Arial" w:hAnsi="Arial"/>
          <w:bCs/>
          <w:sz w:val="22"/>
          <w:szCs w:val="21"/>
        </w:rPr>
        <w:t xml:space="preserve">а), мяса домашней птицы (на 7,4 процента), муки (на 4,4 процента); в специализированных магазинах – сахара (на 23,6 процента), яиц (на 4,5 процента). </w:t>
      </w:r>
      <w:r w:rsidRPr="0086519B">
        <w:rPr>
          <w:rFonts w:ascii="Arial" w:hAnsi="Arial"/>
          <w:bCs/>
          <w:sz w:val="22"/>
          <w:szCs w:val="21"/>
        </w:rPr>
        <w:t xml:space="preserve">Из непродовольственных товаров выросли запасы </w:t>
      </w:r>
      <w:r>
        <w:rPr>
          <w:rFonts w:ascii="Arial" w:hAnsi="Arial"/>
          <w:bCs/>
          <w:sz w:val="22"/>
          <w:szCs w:val="21"/>
        </w:rPr>
        <w:t>мобильных телефонов (на 8,4 процента), стиральных машин (на 7,4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цента); в специализированных магазинах – лекарственных средств (на 158,4 процента), изделий, применяемых в медицинских целях, ортопед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 xml:space="preserve">ческих изделий (на 87,3 процента). </w:t>
      </w:r>
    </w:p>
    <w:p w:rsidR="00101CD8" w:rsidRPr="0086519B" w:rsidRDefault="00101CD8" w:rsidP="00101CD8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довольственных товаров в организациях розничной торговли, не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относящихся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>сопоставимых 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101CD8" w:rsidRPr="0086519B" w:rsidTr="006821E7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01CD8" w:rsidRPr="0086519B" w:rsidRDefault="00101CD8" w:rsidP="006821E7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101CD8" w:rsidRPr="0086519B" w:rsidTr="006821E7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101CD8" w:rsidRPr="0086519B" w:rsidRDefault="00101CD8" w:rsidP="006821E7">
            <w:pPr>
              <w:spacing w:before="74" w:after="7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магазинах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01CD8" w:rsidRPr="0086519B" w:rsidRDefault="00101CD8" w:rsidP="006821E7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F42602">
              <w:rPr>
                <w:rFonts w:ascii="Arial" w:hAnsi="Arial"/>
                <w:i/>
                <w:color w:val="000000"/>
                <w:szCs w:val="19"/>
              </w:rPr>
              <w:t>96,1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01CD8" w:rsidRPr="005124FC" w:rsidRDefault="00101CD8" w:rsidP="006821E7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F42602">
              <w:rPr>
                <w:rFonts w:ascii="Arial" w:hAnsi="Arial"/>
                <w:i/>
                <w:color w:val="000000"/>
                <w:szCs w:val="19"/>
              </w:rPr>
              <w:t>97,9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101CD8" w:rsidRPr="005124FC" w:rsidRDefault="00101CD8" w:rsidP="006821E7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F42602"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101CD8" w:rsidRPr="0086519B" w:rsidTr="006821E7">
        <w:trPr>
          <w:trHeight w:val="17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74" w:after="7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101CD8" w:rsidRPr="00252B89" w:rsidRDefault="00101CD8" w:rsidP="006821E7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F42602">
              <w:rPr>
                <w:rFonts w:ascii="Arial" w:hAnsi="Arial"/>
                <w:i/>
                <w:color w:val="000000"/>
                <w:szCs w:val="19"/>
              </w:rPr>
              <w:t>92,9</w:t>
            </w:r>
          </w:p>
        </w:tc>
        <w:tc>
          <w:tcPr>
            <w:tcW w:w="1577" w:type="dxa"/>
            <w:vAlign w:val="bottom"/>
          </w:tcPr>
          <w:p w:rsidR="00101CD8" w:rsidRPr="0086519B" w:rsidRDefault="00101CD8" w:rsidP="006821E7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F42602">
              <w:rPr>
                <w:rFonts w:ascii="Arial" w:hAnsi="Arial"/>
                <w:i/>
                <w:color w:val="000000"/>
                <w:szCs w:val="19"/>
              </w:rPr>
              <w:t>92,5</w:t>
            </w:r>
          </w:p>
        </w:tc>
        <w:tc>
          <w:tcPr>
            <w:tcW w:w="1578" w:type="dxa"/>
            <w:vAlign w:val="bottom"/>
          </w:tcPr>
          <w:p w:rsidR="00101CD8" w:rsidRPr="0086519B" w:rsidRDefault="00101CD8" w:rsidP="006821E7">
            <w:pPr>
              <w:tabs>
                <w:tab w:val="left" w:pos="1638"/>
              </w:tabs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101CD8" w:rsidRPr="0086519B" w:rsidTr="006821E7">
        <w:trPr>
          <w:trHeight w:val="17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74" w:after="7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101CD8" w:rsidRPr="00252B89" w:rsidRDefault="00101CD8" w:rsidP="006821E7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F42602">
              <w:rPr>
                <w:rFonts w:ascii="Arial" w:hAnsi="Arial"/>
                <w:i/>
                <w:color w:val="000000"/>
                <w:szCs w:val="19"/>
              </w:rPr>
              <w:t>95,6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F42602">
              <w:rPr>
                <w:rFonts w:ascii="Arial" w:hAnsi="Arial"/>
                <w:i/>
                <w:color w:val="000000"/>
                <w:szCs w:val="19"/>
              </w:rPr>
              <w:t>107,4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F42602"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101CD8" w:rsidRPr="0086519B" w:rsidTr="006821E7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01CD8" w:rsidRPr="0086519B" w:rsidRDefault="00101CD8" w:rsidP="006821E7">
            <w:pPr>
              <w:spacing w:before="74" w:after="7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01CD8" w:rsidRPr="00252B89" w:rsidRDefault="00101CD8" w:rsidP="006821E7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F42602">
              <w:rPr>
                <w:rFonts w:ascii="Arial" w:hAnsi="Arial"/>
                <w:i/>
                <w:color w:val="000000"/>
                <w:szCs w:val="19"/>
              </w:rPr>
              <w:t>96,3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01CD8" w:rsidRPr="005124FC" w:rsidRDefault="00101CD8" w:rsidP="006821E7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F42602">
              <w:rPr>
                <w:rFonts w:ascii="Arial" w:hAnsi="Arial"/>
                <w:i/>
                <w:color w:val="000000"/>
                <w:szCs w:val="19"/>
              </w:rPr>
              <w:t>94,6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101CD8" w:rsidRPr="005124FC" w:rsidRDefault="00101CD8" w:rsidP="006821E7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F42602"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</w:tbl>
    <w:p w:rsidR="00101CD8" w:rsidRPr="0086519B" w:rsidRDefault="00101CD8" w:rsidP="00101CD8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101CD8" w:rsidRPr="0086519B" w:rsidTr="006821E7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01CD8" w:rsidRPr="0086519B" w:rsidRDefault="00101CD8" w:rsidP="006821E7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101CD8" w:rsidRPr="0086519B" w:rsidTr="006821E7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101CD8" w:rsidRPr="0086519B" w:rsidRDefault="00101CD8" w:rsidP="006821E7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01CD8" w:rsidRPr="00252B89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96</w:t>
            </w:r>
            <w:r>
              <w:rPr>
                <w:rFonts w:ascii="Arial" w:hAnsi="Arial"/>
                <w:i/>
                <w:color w:val="000000"/>
                <w:szCs w:val="19"/>
              </w:rPr>
              <w:t>,0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46</w:t>
            </w:r>
          </w:p>
        </w:tc>
      </w:tr>
      <w:tr w:rsidR="00101CD8" w:rsidRPr="0086519B" w:rsidTr="006821E7"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101CD8" w:rsidRPr="0086519B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100,2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100,9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32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101CD8" w:rsidRPr="00252B89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91,2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85,4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01CD8" w:rsidRPr="00252B89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94,8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2</w:t>
            </w: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101CD8" w:rsidRPr="00252B89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96,1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97,4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101CD8" w:rsidRPr="0086519B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92,8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96,5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Default="00101CD8" w:rsidP="006821E7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101CD8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89,7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81,6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Default="00101CD8" w:rsidP="006821E7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101CD8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97,6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98,5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101CD8" w:rsidRPr="0086519B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96,2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99,1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Default="00101CD8" w:rsidP="006821E7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101CD8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95</w:t>
            </w:r>
            <w:r>
              <w:rPr>
                <w:rFonts w:ascii="Arial" w:hAnsi="Arial"/>
                <w:i/>
                <w:color w:val="000000"/>
                <w:szCs w:val="19"/>
              </w:rPr>
              <w:t>,0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97</w:t>
            </w:r>
            <w:r>
              <w:rPr>
                <w:rFonts w:ascii="Arial" w:hAnsi="Arial"/>
                <w:i/>
                <w:color w:val="000000"/>
                <w:szCs w:val="19"/>
              </w:rPr>
              <w:t>,0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10</w:t>
            </w: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01CD8" w:rsidRPr="0086519B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101,6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104,5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01CD8" w:rsidRPr="0086519B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107,7</w:t>
            </w:r>
          </w:p>
        </w:tc>
        <w:tc>
          <w:tcPr>
            <w:tcW w:w="1577" w:type="dxa"/>
            <w:vAlign w:val="bottom"/>
          </w:tcPr>
          <w:p w:rsidR="00101CD8" w:rsidRPr="0086519B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123,6</w:t>
            </w:r>
          </w:p>
        </w:tc>
        <w:tc>
          <w:tcPr>
            <w:tcW w:w="1578" w:type="dxa"/>
            <w:vAlign w:val="bottom"/>
          </w:tcPr>
          <w:p w:rsidR="00101CD8" w:rsidRPr="0086519B" w:rsidRDefault="00101CD8" w:rsidP="006821E7">
            <w:pPr>
              <w:tabs>
                <w:tab w:val="left" w:pos="1638"/>
              </w:tabs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1</w:t>
            </w: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01CD8" w:rsidRPr="00252B89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97,1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92,4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101CD8" w:rsidRPr="00252B89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94,5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100,7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3</w:t>
            </w: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01CD8" w:rsidRPr="00252B89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95,8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90,8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01CD8" w:rsidRPr="0086519B" w:rsidRDefault="00101CD8" w:rsidP="006821E7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01CD8" w:rsidRPr="00252B89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97,1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104,4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101CD8" w:rsidRPr="005124FC" w:rsidRDefault="00101CD8" w:rsidP="006821E7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3366B5"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</w:tbl>
    <w:p w:rsidR="00101CD8" w:rsidRPr="0086519B" w:rsidRDefault="00101CD8" w:rsidP="00101CD8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101CD8" w:rsidRPr="0086519B" w:rsidTr="006821E7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1CD8" w:rsidRPr="0086519B" w:rsidRDefault="00101CD8" w:rsidP="006821E7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01CD8" w:rsidRPr="0086519B" w:rsidRDefault="00101CD8" w:rsidP="006821E7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01CD8" w:rsidRPr="00252B89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80E6C">
              <w:rPr>
                <w:rFonts w:ascii="Arial" w:hAnsi="Arial"/>
                <w:i/>
                <w:color w:val="000000"/>
                <w:szCs w:val="19"/>
              </w:rPr>
              <w:t>100,9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99,8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1</w:t>
            </w: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101CD8" w:rsidRPr="00252B89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80E6C">
              <w:rPr>
                <w:rFonts w:ascii="Arial" w:hAnsi="Arial"/>
                <w:i/>
                <w:color w:val="000000"/>
                <w:szCs w:val="19"/>
              </w:rPr>
              <w:t>95,1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109,3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01CD8" w:rsidRPr="00252B89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80E6C">
              <w:rPr>
                <w:rFonts w:ascii="Arial" w:hAnsi="Arial"/>
                <w:i/>
                <w:color w:val="000000"/>
                <w:szCs w:val="19"/>
              </w:rPr>
              <w:t>97,4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103,6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</w:tcPr>
          <w:p w:rsidR="00101CD8" w:rsidRPr="00166172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166172">
              <w:rPr>
                <w:rFonts w:ascii="Arial" w:hAnsi="Arial"/>
                <w:i/>
                <w:color w:val="000000"/>
                <w:szCs w:val="19"/>
              </w:rPr>
              <w:t>77,9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74,6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</w:tcPr>
          <w:p w:rsidR="00101CD8" w:rsidRPr="00166172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166172">
              <w:rPr>
                <w:rFonts w:ascii="Arial" w:hAnsi="Arial"/>
                <w:i/>
                <w:color w:val="000000"/>
                <w:szCs w:val="19"/>
              </w:rPr>
              <w:t>81,1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99,1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</w:tcPr>
          <w:p w:rsidR="00101CD8" w:rsidRPr="00166172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166172">
              <w:rPr>
                <w:rFonts w:ascii="Arial" w:hAnsi="Arial"/>
                <w:i/>
                <w:color w:val="000000"/>
                <w:szCs w:val="19"/>
              </w:rPr>
              <w:t>92,8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96,1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01CD8" w:rsidRPr="00252B89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80E6C">
              <w:rPr>
                <w:rFonts w:ascii="Arial" w:hAnsi="Arial"/>
                <w:i/>
                <w:color w:val="000000"/>
                <w:szCs w:val="19"/>
              </w:rPr>
              <w:t>94,1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96,8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2</w:t>
            </w: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101CD8" w:rsidRPr="0086519B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80E6C">
              <w:rPr>
                <w:rFonts w:ascii="Arial" w:hAnsi="Arial"/>
                <w:i/>
                <w:color w:val="000000"/>
                <w:szCs w:val="19"/>
              </w:rPr>
              <w:t>109</w:t>
            </w:r>
            <w:r>
              <w:rPr>
                <w:rFonts w:ascii="Arial" w:hAnsi="Arial"/>
                <w:i/>
                <w:color w:val="000000"/>
                <w:szCs w:val="19"/>
              </w:rPr>
              <w:t>,0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106,2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4</w:t>
            </w:r>
            <w:r>
              <w:rPr>
                <w:rFonts w:ascii="Arial" w:hAnsi="Arial"/>
                <w:i/>
                <w:color w:val="000000"/>
                <w:szCs w:val="19"/>
              </w:rPr>
              <w:t>1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101CD8" w:rsidRPr="00252B89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80E6C">
              <w:rPr>
                <w:rFonts w:ascii="Arial" w:hAnsi="Arial"/>
                <w:i/>
                <w:color w:val="000000"/>
                <w:szCs w:val="19"/>
              </w:rPr>
              <w:t>112,2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107,4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30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101CD8" w:rsidRPr="00252B89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80E6C">
              <w:rPr>
                <w:rFonts w:ascii="Arial" w:hAnsi="Arial"/>
                <w:i/>
                <w:color w:val="000000"/>
                <w:szCs w:val="19"/>
              </w:rPr>
              <w:t>124,3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5</w:t>
            </w: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101CD8" w:rsidRPr="0086519B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80E6C">
              <w:rPr>
                <w:rFonts w:ascii="Arial" w:hAnsi="Arial"/>
                <w:i/>
                <w:color w:val="000000"/>
                <w:szCs w:val="19"/>
              </w:rPr>
              <w:t>113,8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104,2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4</w:t>
            </w: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101CD8" w:rsidRPr="0086519B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80E6C">
              <w:rPr>
                <w:rFonts w:ascii="Arial" w:hAnsi="Arial"/>
                <w:i/>
                <w:color w:val="000000"/>
                <w:szCs w:val="19"/>
              </w:rPr>
              <w:t>115,6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108,4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4</w:t>
            </w: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01CD8" w:rsidRPr="0086519B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80E6C">
              <w:rPr>
                <w:rFonts w:ascii="Arial" w:hAnsi="Arial"/>
                <w:i/>
                <w:color w:val="000000"/>
                <w:szCs w:val="19"/>
              </w:rPr>
              <w:t>92,9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90,9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8</w:t>
            </w:r>
            <w:r>
              <w:rPr>
                <w:rFonts w:ascii="Arial" w:hAnsi="Arial"/>
                <w:i/>
                <w:color w:val="000000"/>
                <w:szCs w:val="19"/>
              </w:rPr>
              <w:t>1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01CD8" w:rsidRPr="0086519B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80E6C">
              <w:rPr>
                <w:rFonts w:ascii="Arial" w:hAnsi="Arial"/>
                <w:i/>
                <w:color w:val="000000"/>
                <w:szCs w:val="19"/>
              </w:rPr>
              <w:t>95,4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91,5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10</w:t>
            </w: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101CD8" w:rsidRPr="0086519B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80E6C">
              <w:rPr>
                <w:rFonts w:ascii="Arial" w:hAnsi="Arial"/>
                <w:i/>
                <w:color w:val="000000"/>
                <w:szCs w:val="19"/>
              </w:rPr>
              <w:t>118,2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103,1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3</w:t>
            </w: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vAlign w:val="bottom"/>
          </w:tcPr>
          <w:p w:rsidR="00101CD8" w:rsidRPr="0086519B" w:rsidRDefault="00101CD8" w:rsidP="006821E7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01CD8" w:rsidRPr="0086519B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80E6C">
              <w:rPr>
                <w:rFonts w:ascii="Arial" w:hAnsi="Arial"/>
                <w:i/>
                <w:color w:val="000000"/>
                <w:szCs w:val="19"/>
              </w:rPr>
              <w:t>181</w:t>
            </w:r>
            <w:r>
              <w:rPr>
                <w:rFonts w:ascii="Arial" w:hAnsi="Arial"/>
                <w:i/>
                <w:color w:val="000000"/>
                <w:szCs w:val="19"/>
              </w:rPr>
              <w:t>,0</w:t>
            </w:r>
          </w:p>
        </w:tc>
        <w:tc>
          <w:tcPr>
            <w:tcW w:w="1577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в 2,6 р.</w:t>
            </w:r>
          </w:p>
        </w:tc>
        <w:tc>
          <w:tcPr>
            <w:tcW w:w="1578" w:type="dxa"/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5</w:t>
            </w: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101CD8" w:rsidRPr="0086519B" w:rsidTr="006821E7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01CD8" w:rsidRPr="0086519B" w:rsidRDefault="00101CD8" w:rsidP="006821E7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01CD8" w:rsidRPr="0086519B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580E6C">
              <w:rPr>
                <w:rFonts w:ascii="Arial" w:hAnsi="Arial"/>
                <w:i/>
                <w:color w:val="000000"/>
                <w:szCs w:val="19"/>
              </w:rPr>
              <w:t>147,6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187,3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101CD8" w:rsidRPr="005124FC" w:rsidRDefault="00101CD8" w:rsidP="006821E7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A17DB3">
              <w:rPr>
                <w:rFonts w:ascii="Arial" w:hAnsi="Arial"/>
                <w:i/>
                <w:color w:val="000000"/>
                <w:szCs w:val="19"/>
              </w:rPr>
              <w:t>61</w:t>
            </w:r>
          </w:p>
        </w:tc>
      </w:tr>
    </w:tbl>
    <w:p w:rsidR="00642AB2" w:rsidRDefault="00101CD8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BCF"/>
    <w:rsid w:val="00101CD8"/>
    <w:rsid w:val="00193BCF"/>
    <w:rsid w:val="00617B87"/>
    <w:rsid w:val="00D0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1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101CD8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101CD8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101CD8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101CD8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101CD8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101CD8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101CD8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101CD8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101CD8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101CD8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101CD8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101CD8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101CD8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101CD8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101CD8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101CD8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101CD8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101CD8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101CD8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101CD8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101CD8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101CD8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101CD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101CD8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101CD8"/>
  </w:style>
  <w:style w:type="paragraph" w:styleId="a8">
    <w:name w:val="footnote text"/>
    <w:basedOn w:val="a2"/>
    <w:link w:val="a9"/>
    <w:rsid w:val="00101CD8"/>
  </w:style>
  <w:style w:type="character" w:customStyle="1" w:styleId="a9">
    <w:name w:val="Текст сноски Знак"/>
    <w:basedOn w:val="a3"/>
    <w:link w:val="a8"/>
    <w:rsid w:val="00101C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101CD8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101C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101CD8"/>
  </w:style>
  <w:style w:type="paragraph" w:styleId="ad">
    <w:name w:val="footer"/>
    <w:basedOn w:val="a2"/>
    <w:link w:val="ae"/>
    <w:uiPriority w:val="99"/>
    <w:rsid w:val="00101CD8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101C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101CD8"/>
    <w:pPr>
      <w:pageBreakBefore/>
    </w:pPr>
  </w:style>
  <w:style w:type="paragraph" w:customStyle="1" w:styleId="Oaaeeoa">
    <w:name w:val="Oaaeeoa"/>
    <w:basedOn w:val="a2"/>
    <w:uiPriority w:val="99"/>
    <w:rsid w:val="00101CD8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101CD8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101CD8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101CD8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101CD8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101CD8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101CD8"/>
    <w:rPr>
      <w:vertAlign w:val="superscript"/>
    </w:rPr>
  </w:style>
  <w:style w:type="paragraph" w:customStyle="1" w:styleId="oaenoniinee">
    <w:name w:val="oaeno niinee"/>
    <w:basedOn w:val="a2"/>
    <w:uiPriority w:val="99"/>
    <w:rsid w:val="00101CD8"/>
    <w:pPr>
      <w:widowControl w:val="0"/>
    </w:pPr>
  </w:style>
  <w:style w:type="paragraph" w:customStyle="1" w:styleId="BodyTextIndent2">
    <w:name w:val="Body Text Indent 2"/>
    <w:basedOn w:val="a2"/>
    <w:uiPriority w:val="99"/>
    <w:rsid w:val="00101CD8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101CD8"/>
    <w:rPr>
      <w:sz w:val="16"/>
    </w:rPr>
  </w:style>
  <w:style w:type="paragraph" w:styleId="af2">
    <w:name w:val="annotation text"/>
    <w:basedOn w:val="a2"/>
    <w:link w:val="af3"/>
    <w:uiPriority w:val="99"/>
    <w:semiHidden/>
    <w:rsid w:val="00101CD8"/>
  </w:style>
  <w:style w:type="character" w:customStyle="1" w:styleId="af3">
    <w:name w:val="Текст примечания Знак"/>
    <w:basedOn w:val="a3"/>
    <w:link w:val="af2"/>
    <w:uiPriority w:val="99"/>
    <w:semiHidden/>
    <w:rsid w:val="00101C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101CD8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101CD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101CD8"/>
    <w:pPr>
      <w:pageBreakBefore/>
    </w:pPr>
  </w:style>
  <w:style w:type="paragraph" w:customStyle="1" w:styleId="Niineaeoaaeeoa2">
    <w:name w:val="Niinea e oaaeeoa2"/>
    <w:basedOn w:val="a2"/>
    <w:uiPriority w:val="99"/>
    <w:rsid w:val="00101CD8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101CD8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101CD8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101CD8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101CD8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101CD8"/>
  </w:style>
  <w:style w:type="paragraph" w:customStyle="1" w:styleId="BlockText4">
    <w:name w:val="Block Text4"/>
    <w:basedOn w:val="a2"/>
    <w:uiPriority w:val="99"/>
    <w:rsid w:val="00101CD8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101CD8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101CD8"/>
    <w:rPr>
      <w:vertAlign w:val="superscript"/>
    </w:rPr>
  </w:style>
  <w:style w:type="paragraph" w:customStyle="1" w:styleId="oaenoniinee1">
    <w:name w:val="oaeno niinee1"/>
    <w:basedOn w:val="a2"/>
    <w:uiPriority w:val="99"/>
    <w:rsid w:val="00101CD8"/>
    <w:pPr>
      <w:widowControl w:val="0"/>
    </w:pPr>
  </w:style>
  <w:style w:type="paragraph" w:customStyle="1" w:styleId="BodyTextIndent210">
    <w:name w:val="Body Text Indent 210"/>
    <w:basedOn w:val="a2"/>
    <w:uiPriority w:val="99"/>
    <w:rsid w:val="00101CD8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101CD8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101CD8"/>
    <w:pPr>
      <w:pageBreakBefore/>
    </w:pPr>
  </w:style>
  <w:style w:type="paragraph" w:customStyle="1" w:styleId="Niineaeoaaeeoa1">
    <w:name w:val="Niinea e oaaeeoa1"/>
    <w:basedOn w:val="a2"/>
    <w:uiPriority w:val="99"/>
    <w:rsid w:val="00101CD8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101CD8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101CD8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101CD8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101CD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101CD8"/>
    <w:pPr>
      <w:pageBreakBefore/>
    </w:pPr>
  </w:style>
  <w:style w:type="paragraph" w:customStyle="1" w:styleId="af6">
    <w:name w:val="Ñíîñêà ê òàáëèöå"/>
    <w:basedOn w:val="a2"/>
    <w:uiPriority w:val="99"/>
    <w:rsid w:val="00101CD8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101CD8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101CD8"/>
  </w:style>
  <w:style w:type="character" w:customStyle="1" w:styleId="af9">
    <w:name w:val="çíàê ñíîñêè"/>
    <w:rsid w:val="00101CD8"/>
    <w:rPr>
      <w:vertAlign w:val="superscript"/>
    </w:rPr>
  </w:style>
  <w:style w:type="paragraph" w:customStyle="1" w:styleId="afa">
    <w:name w:val="òåêñò ñíîñêè"/>
    <w:basedOn w:val="a2"/>
    <w:uiPriority w:val="99"/>
    <w:rsid w:val="00101CD8"/>
    <w:pPr>
      <w:widowControl w:val="0"/>
    </w:pPr>
  </w:style>
  <w:style w:type="paragraph" w:customStyle="1" w:styleId="BlockText3">
    <w:name w:val="Block Text3"/>
    <w:basedOn w:val="a2"/>
    <w:uiPriority w:val="99"/>
    <w:rsid w:val="00101CD8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101CD8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101CD8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101CD8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101CD8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101CD8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rsid w:val="00101CD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rsid w:val="00101CD8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101CD8"/>
    <w:pPr>
      <w:pageBreakBefore/>
    </w:pPr>
  </w:style>
  <w:style w:type="paragraph" w:customStyle="1" w:styleId="aff0">
    <w:name w:val="Сноска к таблице"/>
    <w:basedOn w:val="a2"/>
    <w:uiPriority w:val="99"/>
    <w:rsid w:val="00101CD8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101CD8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101CD8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101CD8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101CD8"/>
    <w:rPr>
      <w:vertAlign w:val="superscript"/>
    </w:rPr>
  </w:style>
  <w:style w:type="paragraph" w:styleId="21">
    <w:name w:val="Body Text 2"/>
    <w:basedOn w:val="a2"/>
    <w:link w:val="22"/>
    <w:uiPriority w:val="99"/>
    <w:rsid w:val="00101CD8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101CD8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101CD8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101CD8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101CD8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101CD8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101CD8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101CD8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101CD8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101CD8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101CD8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101CD8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101CD8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101CD8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101CD8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101CD8"/>
    <w:rPr>
      <w:sz w:val="20"/>
    </w:rPr>
  </w:style>
  <w:style w:type="paragraph" w:customStyle="1" w:styleId="312">
    <w:name w:val="Верхний колонтитул312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101CD8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101CD8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101CD8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101CD8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101CD8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101CD8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101CD8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101CD8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101CD8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101CD8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101CD8"/>
  </w:style>
  <w:style w:type="paragraph" w:customStyle="1" w:styleId="110">
    <w:name w:val="заголовок 11"/>
    <w:basedOn w:val="a2"/>
    <w:next w:val="a2"/>
    <w:uiPriority w:val="99"/>
    <w:rsid w:val="00101CD8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101CD8"/>
  </w:style>
  <w:style w:type="character" w:customStyle="1" w:styleId="aff9">
    <w:name w:val="номер страницы"/>
    <w:basedOn w:val="a3"/>
    <w:rsid w:val="00101CD8"/>
  </w:style>
  <w:style w:type="paragraph" w:customStyle="1" w:styleId="16">
    <w:name w:val="Верхний колонтитул1"/>
    <w:basedOn w:val="a2"/>
    <w:uiPriority w:val="99"/>
    <w:rsid w:val="00101CD8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101CD8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101CD8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101CD8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101CD8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101CD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101CD8"/>
    <w:pPr>
      <w:spacing w:before="160"/>
    </w:pPr>
    <w:rPr>
      <w:b/>
    </w:rPr>
  </w:style>
  <w:style w:type="paragraph" w:customStyle="1" w:styleId="Textbody">
    <w:name w:val="Text body"/>
    <w:uiPriority w:val="99"/>
    <w:rsid w:val="00101CD8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101CD8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101CD8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101CD8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101CD8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101CD8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101CD8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101CD8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101CD8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101CD8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101CD8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101CD8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101CD8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101CD8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101CD8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101CD8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101CD8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101CD8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101CD8"/>
    <w:rPr>
      <w:color w:val="800080"/>
      <w:u w:val="single"/>
    </w:rPr>
  </w:style>
  <w:style w:type="character" w:customStyle="1" w:styleId="Hyperlink">
    <w:name w:val="Hyperlink"/>
    <w:rsid w:val="00101CD8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101CD8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101CD8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101CD8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101CD8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101CD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101CD8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101CD8"/>
    <w:pPr>
      <w:spacing w:before="160"/>
    </w:pPr>
    <w:rPr>
      <w:b/>
    </w:rPr>
  </w:style>
  <w:style w:type="paragraph" w:customStyle="1" w:styleId="Normal322">
    <w:name w:val="Normal322"/>
    <w:uiPriority w:val="99"/>
    <w:rsid w:val="00101CD8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101CD8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101CD8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101CD8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101CD8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101CD8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101CD8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101CD8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101CD8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101CD8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101CD8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101CD8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101CD8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101CD8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101CD8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101CD8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101CD8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101CD8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101CD8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101CD8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101CD8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101CD8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101CD8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101CD8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101CD8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101CD8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101CD8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101CD8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101CD8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101CD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101CD8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101CD8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101CD8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101CD8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101CD8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101CD8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101CD8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101CD8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101CD8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101CD8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101CD8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101CD8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101CD8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101CD8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101CD8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101CD8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101CD8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101CD8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101CD8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101CD8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101CD8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101CD8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101CD8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101CD8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101CD8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101CD8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101CD8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101CD8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101CD8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101CD8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101CD8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101CD8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101CD8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101CD8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101CD8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101CD8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101CD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101CD8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101C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101CD8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101CD8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101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101CD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101CD8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101CD8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101CD8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101CD8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101CD8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101CD8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101CD8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101CD8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101CD8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101CD8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101CD8"/>
    <w:rPr>
      <w:color w:val="800080"/>
      <w:u w:val="single"/>
    </w:rPr>
  </w:style>
  <w:style w:type="character" w:customStyle="1" w:styleId="1f7">
    <w:name w:val="Гиперссылка1"/>
    <w:rsid w:val="00101CD8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101CD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101CD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101CD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101CD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101CD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101CD8"/>
  </w:style>
  <w:style w:type="table" w:customStyle="1" w:styleId="1f9">
    <w:name w:val="Сетка таблицы1"/>
    <w:basedOn w:val="a4"/>
    <w:next w:val="afff1"/>
    <w:rsid w:val="00101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1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101CD8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101CD8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101CD8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101CD8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101CD8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101CD8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101CD8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101CD8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101CD8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101CD8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101CD8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101CD8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101CD8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101CD8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101CD8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101CD8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101CD8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101CD8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101CD8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101CD8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101CD8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101CD8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101CD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101CD8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101CD8"/>
  </w:style>
  <w:style w:type="paragraph" w:styleId="a8">
    <w:name w:val="footnote text"/>
    <w:basedOn w:val="a2"/>
    <w:link w:val="a9"/>
    <w:rsid w:val="00101CD8"/>
  </w:style>
  <w:style w:type="character" w:customStyle="1" w:styleId="a9">
    <w:name w:val="Текст сноски Знак"/>
    <w:basedOn w:val="a3"/>
    <w:link w:val="a8"/>
    <w:rsid w:val="00101C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101CD8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101C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101CD8"/>
  </w:style>
  <w:style w:type="paragraph" w:styleId="ad">
    <w:name w:val="footer"/>
    <w:basedOn w:val="a2"/>
    <w:link w:val="ae"/>
    <w:uiPriority w:val="99"/>
    <w:rsid w:val="00101CD8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101C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101CD8"/>
    <w:pPr>
      <w:pageBreakBefore/>
    </w:pPr>
  </w:style>
  <w:style w:type="paragraph" w:customStyle="1" w:styleId="Oaaeeoa">
    <w:name w:val="Oaaeeoa"/>
    <w:basedOn w:val="a2"/>
    <w:uiPriority w:val="99"/>
    <w:rsid w:val="00101CD8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101CD8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101CD8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101CD8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101CD8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101CD8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101CD8"/>
    <w:rPr>
      <w:vertAlign w:val="superscript"/>
    </w:rPr>
  </w:style>
  <w:style w:type="paragraph" w:customStyle="1" w:styleId="oaenoniinee">
    <w:name w:val="oaeno niinee"/>
    <w:basedOn w:val="a2"/>
    <w:uiPriority w:val="99"/>
    <w:rsid w:val="00101CD8"/>
    <w:pPr>
      <w:widowControl w:val="0"/>
    </w:pPr>
  </w:style>
  <w:style w:type="paragraph" w:customStyle="1" w:styleId="BodyTextIndent2">
    <w:name w:val="Body Text Indent 2"/>
    <w:basedOn w:val="a2"/>
    <w:uiPriority w:val="99"/>
    <w:rsid w:val="00101CD8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101CD8"/>
    <w:rPr>
      <w:sz w:val="16"/>
    </w:rPr>
  </w:style>
  <w:style w:type="paragraph" w:styleId="af2">
    <w:name w:val="annotation text"/>
    <w:basedOn w:val="a2"/>
    <w:link w:val="af3"/>
    <w:uiPriority w:val="99"/>
    <w:semiHidden/>
    <w:rsid w:val="00101CD8"/>
  </w:style>
  <w:style w:type="character" w:customStyle="1" w:styleId="af3">
    <w:name w:val="Текст примечания Знак"/>
    <w:basedOn w:val="a3"/>
    <w:link w:val="af2"/>
    <w:uiPriority w:val="99"/>
    <w:semiHidden/>
    <w:rsid w:val="00101C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101CD8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101CD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101CD8"/>
    <w:pPr>
      <w:pageBreakBefore/>
    </w:pPr>
  </w:style>
  <w:style w:type="paragraph" w:customStyle="1" w:styleId="Niineaeoaaeeoa2">
    <w:name w:val="Niinea e oaaeeoa2"/>
    <w:basedOn w:val="a2"/>
    <w:uiPriority w:val="99"/>
    <w:rsid w:val="00101CD8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101CD8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101CD8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101CD8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101CD8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101CD8"/>
  </w:style>
  <w:style w:type="paragraph" w:customStyle="1" w:styleId="BlockText4">
    <w:name w:val="Block Text4"/>
    <w:basedOn w:val="a2"/>
    <w:uiPriority w:val="99"/>
    <w:rsid w:val="00101CD8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101CD8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101CD8"/>
    <w:rPr>
      <w:vertAlign w:val="superscript"/>
    </w:rPr>
  </w:style>
  <w:style w:type="paragraph" w:customStyle="1" w:styleId="oaenoniinee1">
    <w:name w:val="oaeno niinee1"/>
    <w:basedOn w:val="a2"/>
    <w:uiPriority w:val="99"/>
    <w:rsid w:val="00101CD8"/>
    <w:pPr>
      <w:widowControl w:val="0"/>
    </w:pPr>
  </w:style>
  <w:style w:type="paragraph" w:customStyle="1" w:styleId="BodyTextIndent210">
    <w:name w:val="Body Text Indent 210"/>
    <w:basedOn w:val="a2"/>
    <w:uiPriority w:val="99"/>
    <w:rsid w:val="00101CD8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101CD8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101CD8"/>
    <w:pPr>
      <w:pageBreakBefore/>
    </w:pPr>
  </w:style>
  <w:style w:type="paragraph" w:customStyle="1" w:styleId="Niineaeoaaeeoa1">
    <w:name w:val="Niinea e oaaeeoa1"/>
    <w:basedOn w:val="a2"/>
    <w:uiPriority w:val="99"/>
    <w:rsid w:val="00101CD8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101CD8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101CD8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101CD8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101CD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101CD8"/>
    <w:pPr>
      <w:pageBreakBefore/>
    </w:pPr>
  </w:style>
  <w:style w:type="paragraph" w:customStyle="1" w:styleId="af6">
    <w:name w:val="Ñíîñêà ê òàáëèöå"/>
    <w:basedOn w:val="a2"/>
    <w:uiPriority w:val="99"/>
    <w:rsid w:val="00101CD8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101CD8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101CD8"/>
  </w:style>
  <w:style w:type="character" w:customStyle="1" w:styleId="af9">
    <w:name w:val="çíàê ñíîñêè"/>
    <w:rsid w:val="00101CD8"/>
    <w:rPr>
      <w:vertAlign w:val="superscript"/>
    </w:rPr>
  </w:style>
  <w:style w:type="paragraph" w:customStyle="1" w:styleId="afa">
    <w:name w:val="òåêñò ñíîñêè"/>
    <w:basedOn w:val="a2"/>
    <w:uiPriority w:val="99"/>
    <w:rsid w:val="00101CD8"/>
    <w:pPr>
      <w:widowControl w:val="0"/>
    </w:pPr>
  </w:style>
  <w:style w:type="paragraph" w:customStyle="1" w:styleId="BlockText3">
    <w:name w:val="Block Text3"/>
    <w:basedOn w:val="a2"/>
    <w:uiPriority w:val="99"/>
    <w:rsid w:val="00101CD8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101CD8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101CD8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101CD8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101CD8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101CD8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rsid w:val="00101CD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rsid w:val="00101CD8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101CD8"/>
    <w:pPr>
      <w:pageBreakBefore/>
    </w:pPr>
  </w:style>
  <w:style w:type="paragraph" w:customStyle="1" w:styleId="aff0">
    <w:name w:val="Сноска к таблице"/>
    <w:basedOn w:val="a2"/>
    <w:uiPriority w:val="99"/>
    <w:rsid w:val="00101CD8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101CD8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101CD8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101CD8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101CD8"/>
    <w:rPr>
      <w:vertAlign w:val="superscript"/>
    </w:rPr>
  </w:style>
  <w:style w:type="paragraph" w:styleId="21">
    <w:name w:val="Body Text 2"/>
    <w:basedOn w:val="a2"/>
    <w:link w:val="22"/>
    <w:uiPriority w:val="99"/>
    <w:rsid w:val="00101CD8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101CD8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101CD8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101CD8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101CD8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101CD8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101CD8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101CD8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101CD8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101CD8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101CD8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101CD8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101CD8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101CD8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101CD8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101CD8"/>
    <w:rPr>
      <w:sz w:val="20"/>
    </w:rPr>
  </w:style>
  <w:style w:type="paragraph" w:customStyle="1" w:styleId="312">
    <w:name w:val="Верхний колонтитул312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101CD8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101CD8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101CD8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101CD8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101CD8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101CD8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101CD8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101CD8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101CD8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101CD8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101CD8"/>
  </w:style>
  <w:style w:type="paragraph" w:customStyle="1" w:styleId="110">
    <w:name w:val="заголовок 11"/>
    <w:basedOn w:val="a2"/>
    <w:next w:val="a2"/>
    <w:uiPriority w:val="99"/>
    <w:rsid w:val="00101CD8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101CD8"/>
  </w:style>
  <w:style w:type="character" w:customStyle="1" w:styleId="aff9">
    <w:name w:val="номер страницы"/>
    <w:basedOn w:val="a3"/>
    <w:rsid w:val="00101CD8"/>
  </w:style>
  <w:style w:type="paragraph" w:customStyle="1" w:styleId="16">
    <w:name w:val="Верхний колонтитул1"/>
    <w:basedOn w:val="a2"/>
    <w:uiPriority w:val="99"/>
    <w:rsid w:val="00101CD8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101CD8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101CD8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101CD8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101CD8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101CD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101CD8"/>
    <w:pPr>
      <w:spacing w:before="160"/>
    </w:pPr>
    <w:rPr>
      <w:b/>
    </w:rPr>
  </w:style>
  <w:style w:type="paragraph" w:customStyle="1" w:styleId="Textbody">
    <w:name w:val="Text body"/>
    <w:uiPriority w:val="99"/>
    <w:rsid w:val="00101CD8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101CD8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101CD8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101CD8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101CD8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101CD8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101CD8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101CD8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101CD8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101CD8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101CD8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101CD8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101CD8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101CD8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101CD8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101CD8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101CD8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101CD8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101CD8"/>
    <w:rPr>
      <w:color w:val="800080"/>
      <w:u w:val="single"/>
    </w:rPr>
  </w:style>
  <w:style w:type="character" w:customStyle="1" w:styleId="Hyperlink">
    <w:name w:val="Hyperlink"/>
    <w:rsid w:val="00101CD8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101CD8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101CD8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101CD8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101CD8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101CD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101CD8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101CD8"/>
    <w:pPr>
      <w:spacing w:before="160"/>
    </w:pPr>
    <w:rPr>
      <w:b/>
    </w:rPr>
  </w:style>
  <w:style w:type="paragraph" w:customStyle="1" w:styleId="Normal322">
    <w:name w:val="Normal322"/>
    <w:uiPriority w:val="99"/>
    <w:rsid w:val="00101CD8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101CD8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101CD8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101CD8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101CD8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101CD8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101CD8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101CD8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101CD8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101CD8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101CD8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101CD8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101CD8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101CD8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101CD8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101CD8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101CD8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101CD8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101CD8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101CD8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101CD8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101CD8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101CD8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101CD8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101CD8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101CD8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101CD8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101CD8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101CD8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101CD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101CD8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101CD8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101CD8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101CD8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101CD8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101CD8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101CD8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101CD8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101CD8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101CD8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101CD8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101CD8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101CD8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101CD8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101CD8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101CD8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101CD8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101CD8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101CD8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101CD8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101CD8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101CD8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101CD8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101CD8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101CD8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101CD8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101CD8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101CD8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101CD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101CD8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101CD8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101CD8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101CD8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101CD8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101CD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101CD8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101CD8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101CD8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101CD8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101CD8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101CD8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101CD8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101CD8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101CD8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101CD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101CD8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101C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101CD8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101CD8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101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101CD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101CD8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101CD8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101CD8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101CD8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101CD8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101CD8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101CD8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101CD8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101CD8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101CD8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101CD8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101CD8"/>
    <w:rPr>
      <w:color w:val="800080"/>
      <w:u w:val="single"/>
    </w:rPr>
  </w:style>
  <w:style w:type="character" w:customStyle="1" w:styleId="1f7">
    <w:name w:val="Гиперссылка1"/>
    <w:rsid w:val="00101CD8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101CD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101CD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101CD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101CD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101CD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101CD8"/>
  </w:style>
  <w:style w:type="table" w:customStyle="1" w:styleId="1f9">
    <w:name w:val="Сетка таблицы1"/>
    <w:basedOn w:val="a4"/>
    <w:next w:val="afff1"/>
    <w:rsid w:val="00101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1281</Words>
  <Characters>7302</Characters>
  <Application>Microsoft Office Word</Application>
  <DocSecurity>0</DocSecurity>
  <Lines>60</Lines>
  <Paragraphs>17</Paragraphs>
  <ScaleCrop>false</ScaleCrop>
  <Company>МОС</Company>
  <LinksUpToDate>false</LinksUpToDate>
  <CharactersWithSpaces>8566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2</cp:revision>
  <dcterms:created xsi:type="dcterms:W3CDTF">2017-08-02T13:23:00Z</dcterms:created>
  <dcterms:modified xsi:type="dcterms:W3CDTF">2017-08-02T13:24:00Z</dcterms:modified>
</cp:coreProperties>
</file>